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ind w:left="265" w:right="0" w:hanging="252"/>
        <w:jc w:val="center"/>
        <w:rPr/>
      </w:pPr>
      <w:r>
        <w:rPr>
          <w:rFonts w:cs="Arial" w:ascii="Arial" w:hAnsi="Arial"/>
          <w:b/>
          <w:bCs/>
          <w:sz w:val="22"/>
          <w:szCs w:val="22"/>
          <w:lang w:val="zxx" w:eastAsia="zxx"/>
        </w:rPr>
        <w:t>"</w:t>
      </w:r>
      <w:r>
        <w:rPr>
          <w:rFonts w:eastAsia="WenQuanYi Micro Hei" w:cs="Arial" w:ascii="Arial" w:hAnsi="Arial"/>
          <w:b/>
          <w:bCs/>
          <w:color w:val="00000A"/>
          <w:sz w:val="22"/>
          <w:szCs w:val="22"/>
          <w:lang w:val="zxx" w:eastAsia="zxx" w:bidi="hi-IN"/>
        </w:rPr>
        <w:t>Kinderrechte – nicht ohne uns</w:t>
      </w:r>
      <w:r>
        <w:rPr>
          <w:rFonts w:cs="Arial" w:ascii="Arial" w:hAnsi="Arial"/>
          <w:b/>
          <w:bCs/>
          <w:sz w:val="22"/>
          <w:szCs w:val="22"/>
          <w:lang w:val="zxx" w:eastAsia="zxx"/>
        </w:rPr>
        <w:t xml:space="preserve">", Art. </w:t>
      </w:r>
      <w:r>
        <w:rPr>
          <w:rFonts w:cs="Arial" w:ascii="Arial" w:hAnsi="Arial"/>
          <w:b/>
          <w:bCs/>
          <w:sz w:val="22"/>
          <w:szCs w:val="22"/>
          <w:lang w:val="zxx" w:eastAsia="zxx"/>
        </w:rPr>
        <w:t>1</w:t>
      </w:r>
      <w:r>
        <w:rPr>
          <w:rFonts w:cs="Arial" w:ascii="Arial" w:hAnsi="Arial"/>
          <w:b/>
          <w:bCs/>
          <w:sz w:val="22"/>
          <w:szCs w:val="22"/>
          <w:lang w:val="zxx" w:eastAsia="zxx"/>
        </w:rPr>
        <w:t xml:space="preserve">2 der UN-Kinderrechtskonvention" - </w:t>
      </w:r>
    </w:p>
    <w:p>
      <w:pPr>
        <w:pStyle w:val="Normal"/>
        <w:spacing w:lineRule="auto" w:line="312"/>
        <w:ind w:left="265" w:right="0" w:hanging="252"/>
        <w:jc w:val="center"/>
        <w:rPr/>
      </w:pPr>
      <w:r>
        <w:rPr>
          <w:rFonts w:cs="Arial" w:ascii="Arial" w:hAnsi="Arial"/>
          <w:b/>
          <w:bCs/>
          <w:sz w:val="22"/>
          <w:szCs w:val="22"/>
          <w:lang w:val="zxx" w:eastAsia="zxx"/>
        </w:rPr>
        <w:t>die rheinland-pfälzische Woche der Kinderrechte 20</w:t>
      </w:r>
      <w:r>
        <w:rPr>
          <w:rFonts w:cs="Arial" w:ascii="Arial" w:hAnsi="Arial"/>
          <w:b/>
          <w:bCs/>
          <w:sz w:val="22"/>
          <w:szCs w:val="22"/>
          <w:lang w:val="zxx" w:eastAsia="zxx"/>
        </w:rPr>
        <w:t>21</w:t>
      </w:r>
    </w:p>
    <w:p>
      <w:pPr>
        <w:pStyle w:val="Normal"/>
        <w:spacing w:lineRule="auto" w:line="312"/>
        <w:ind w:left="265" w:right="0" w:hanging="252"/>
        <w:rPr>
          <w:rFonts w:ascii="Arial" w:hAnsi="Arial" w:cs="Arial"/>
          <w:b/>
          <w:b/>
          <w:bCs/>
          <w:sz w:val="22"/>
          <w:szCs w:val="22"/>
          <w:lang w:val="zxx" w:eastAsia="zxx"/>
        </w:rPr>
      </w:pPr>
      <w:r>
        <w:rPr>
          <w:rFonts w:cs="Arial" w:ascii="Arial" w:hAnsi="Arial"/>
          <w:b/>
          <w:bCs/>
          <w:sz w:val="22"/>
          <w:szCs w:val="22"/>
          <w:lang w:val="zxx" w:eastAsia="zxx"/>
        </w:rPr>
      </w:r>
    </w:p>
    <w:p>
      <w:pPr>
        <w:pStyle w:val="Normal"/>
        <w:spacing w:lineRule="auto" w:line="312"/>
        <w:ind w:left="265" w:right="0" w:hanging="252"/>
        <w:jc w:val="left"/>
        <w:rPr/>
      </w:pPr>
      <w:r>
        <w:rPr>
          <w:rFonts w:cs="Arial" w:ascii="Arial" w:hAnsi="Arial"/>
          <w:b/>
          <w:bCs/>
          <w:sz w:val="22"/>
          <w:szCs w:val="22"/>
          <w:lang w:val="zxx" w:eastAsia="zxx"/>
        </w:rPr>
        <w:tab/>
        <w:t xml:space="preserve">Das Netzwerk Kinderrechte </w:t>
      </w:r>
      <w:r>
        <w:rPr>
          <w:rFonts w:cs="Arial" w:ascii="Arial" w:hAnsi="Arial"/>
          <w:b/>
          <w:bCs/>
          <w:sz w:val="22"/>
          <w:szCs w:val="22"/>
          <w:lang w:val="zxx" w:eastAsia="zxx"/>
        </w:rPr>
        <w:t>Trier</w:t>
      </w:r>
    </w:p>
    <w:p>
      <w:pPr>
        <w:pStyle w:val="Normal"/>
        <w:spacing w:lineRule="auto" w:line="288"/>
        <w:ind w:left="265" w:right="0" w:hanging="252"/>
        <w:jc w:val="left"/>
        <w:rPr>
          <w:rFonts w:ascii="Arial" w:hAnsi="Arial"/>
          <w:sz w:val="22"/>
          <w:szCs w:val="22"/>
        </w:rPr>
      </w:pPr>
      <w:r>
        <w:rPr>
          <w:rFonts w:ascii="Arial" w:hAnsi="Arial"/>
          <w:sz w:val="22"/>
          <w:szCs w:val="22"/>
        </w:rPr>
        <w:tab/>
        <w:t>Kindern und Jugendlichen ihre Rechte bewusst machen, das ist eine gesamtgesellschaftliche Querschnittsaufgabe. Um diese Aufgabe anzugehen, hat sich 2014 das Netzwerk Kinderrechte gegründet (Mitglieder siehe Kasten)</w:t>
      </w:r>
    </w:p>
    <w:p>
      <w:pPr>
        <w:pStyle w:val="Normal"/>
        <w:spacing w:lineRule="auto" w:line="288"/>
        <w:ind w:left="265" w:right="0" w:hanging="252"/>
        <w:jc w:val="left"/>
        <w:rPr>
          <w:rFonts w:ascii="Arial" w:hAnsi="Arial"/>
          <w:sz w:val="22"/>
          <w:szCs w:val="22"/>
        </w:rPr>
      </w:pPr>
      <w:r>
        <w:rPr>
          <w:rFonts w:ascii="Arial" w:hAnsi="Arial"/>
          <w:sz w:val="22"/>
          <w:szCs w:val="22"/>
        </w:rPr>
        <w:tab/>
        <w:t xml:space="preserve">Mit einem vielfältigen Veranstaltungsangebot wirkt das Netzwerk ganzjährig über Multiplikatoren. </w:t>
      </w:r>
      <w:r>
        <w:rPr>
          <w:rFonts w:cs="Arial" w:ascii="Arial" w:hAnsi="Arial"/>
          <w:b w:val="false"/>
          <w:bCs w:val="false"/>
          <w:sz w:val="22"/>
          <w:szCs w:val="22"/>
          <w:lang w:val="zxx" w:eastAsia="zxx"/>
        </w:rPr>
        <w:t xml:space="preserve">So werden spezielle Module für Schulklassen und Lehrer </w:t>
      </w:r>
      <w:r>
        <w:rPr>
          <w:rFonts w:cs="Arial" w:ascii="Arial" w:hAnsi="Arial"/>
          <w:b w:val="false"/>
          <w:bCs w:val="false"/>
          <w:sz w:val="22"/>
          <w:szCs w:val="22"/>
          <w:lang w:val="zxx" w:eastAsia="zxx"/>
        </w:rPr>
        <w:t>durch die Broschüre "Kinderrechte für die Schule"</w:t>
      </w:r>
      <w:r>
        <w:rPr>
          <w:rFonts w:cs="Arial" w:ascii="Arial" w:hAnsi="Arial"/>
          <w:b w:val="false"/>
          <w:bCs w:val="false"/>
          <w:sz w:val="22"/>
          <w:szCs w:val="22"/>
          <w:lang w:val="zxx" w:eastAsia="zxx"/>
        </w:rPr>
        <w:t xml:space="preserve"> angeboten. Mediatheken bieten kostenlos Filme, Spiele und Methodenboxen für den Einsatz in der Schule an. Alle Angebote können ganzjährig wahrgenommen und gebucht werden. Durch die Broschüre sollen unter anderem Lehrer auf das breite Angebot zum Thema Kinderrechte auch für Schulen aufmerksam gemacht werden.</w:t>
      </w:r>
    </w:p>
    <w:p>
      <w:pPr>
        <w:pStyle w:val="Normal"/>
        <w:spacing w:lineRule="auto" w:line="288"/>
        <w:ind w:left="265" w:right="0" w:hanging="252"/>
        <w:jc w:val="left"/>
        <w:rPr>
          <w:rFonts w:ascii="Arial" w:hAnsi="Arial"/>
          <w:sz w:val="22"/>
          <w:szCs w:val="22"/>
        </w:rPr>
      </w:pPr>
      <w:r>
        <w:rPr>
          <w:rFonts w:cs="Arial" w:ascii="Arial" w:hAnsi="Arial"/>
          <w:b w:val="false"/>
          <w:bCs w:val="false"/>
          <w:sz w:val="22"/>
          <w:szCs w:val="22"/>
          <w:lang w:val="zxx" w:eastAsia="zxx"/>
        </w:rPr>
        <w:tab/>
      </w:r>
    </w:p>
    <w:p>
      <w:pPr>
        <w:pStyle w:val="Normal"/>
        <w:spacing w:lineRule="auto" w:line="288"/>
        <w:ind w:left="265" w:right="0" w:hanging="252"/>
        <w:jc w:val="left"/>
        <w:rPr>
          <w:rFonts w:ascii="Arial" w:hAnsi="Arial"/>
          <w:sz w:val="22"/>
          <w:szCs w:val="22"/>
        </w:rPr>
      </w:pPr>
      <w:r>
        <w:rPr>
          <w:rFonts w:cs="Arial" w:ascii="Arial" w:hAnsi="Arial"/>
          <w:b w:val="false"/>
          <w:bCs w:val="false"/>
          <w:sz w:val="22"/>
          <w:szCs w:val="22"/>
          <w:lang w:val="zxx" w:eastAsia="zxx"/>
        </w:rPr>
        <w:tab/>
      </w:r>
      <w:r>
        <w:rPr>
          <w:rFonts w:cs="Arial" w:ascii="Arial" w:hAnsi="Arial"/>
          <w:b/>
          <w:bCs/>
          <w:sz w:val="22"/>
          <w:szCs w:val="22"/>
          <w:lang w:val="zxx" w:eastAsia="zxx"/>
        </w:rPr>
        <w:t>Kinderrechtetag in der Innenstadt</w:t>
      </w:r>
    </w:p>
    <w:p>
      <w:pPr>
        <w:pStyle w:val="Normal"/>
        <w:spacing w:lineRule="auto" w:line="288"/>
        <w:ind w:left="265" w:right="0" w:hanging="252"/>
        <w:jc w:val="left"/>
        <w:rPr>
          <w:rFonts w:ascii="Arial" w:hAnsi="Arial"/>
          <w:sz w:val="22"/>
          <w:szCs w:val="22"/>
        </w:rPr>
      </w:pPr>
      <w:r>
        <w:rPr>
          <w:rFonts w:cs="Arial" w:ascii="Arial" w:hAnsi="Arial"/>
          <w:b/>
          <w:bCs/>
          <w:sz w:val="22"/>
          <w:szCs w:val="22"/>
          <w:lang w:val="zxx" w:eastAsia="zxx"/>
        </w:rPr>
        <w:tab/>
      </w:r>
      <w:r>
        <w:rPr>
          <w:rFonts w:cs="Arial" w:ascii="Arial" w:hAnsi="Arial"/>
          <w:b w:val="false"/>
          <w:bCs w:val="false"/>
          <w:sz w:val="22"/>
          <w:szCs w:val="22"/>
          <w:lang w:val="zxx" w:eastAsia="zxx"/>
        </w:rPr>
        <w:t xml:space="preserve">Alljährlich findet auf dem Kornmarkt, im Herzen von Trier der große Kinderrechtetag statt. </w:t>
      </w:r>
    </w:p>
    <w:p>
      <w:pPr>
        <w:pStyle w:val="Normal"/>
        <w:spacing w:lineRule="auto" w:line="288"/>
        <w:ind w:left="265" w:right="0" w:hanging="252"/>
        <w:jc w:val="left"/>
        <w:rPr>
          <w:rFonts w:ascii="Arial" w:hAnsi="Arial"/>
          <w:sz w:val="22"/>
          <w:szCs w:val="22"/>
        </w:rPr>
      </w:pPr>
      <w:r>
        <w:rPr>
          <w:rFonts w:cs="Arial" w:ascii="Arial" w:hAnsi="Arial"/>
          <w:b w:val="false"/>
          <w:bCs w:val="false"/>
          <w:sz w:val="22"/>
          <w:szCs w:val="22"/>
          <w:lang w:val="zxx" w:eastAsia="zxx"/>
        </w:rPr>
        <w:tab/>
      </w:r>
      <w:r>
        <w:rPr>
          <w:rFonts w:eastAsia="WenQuanYi Micro Hei" w:cs="Arial" w:ascii="Arial" w:hAnsi="Arial"/>
          <w:b w:val="false"/>
          <w:bCs w:val="false"/>
          <w:color w:val="00000A"/>
          <w:sz w:val="22"/>
          <w:szCs w:val="22"/>
          <w:lang w:val="zxx" w:eastAsia="zxx" w:bidi="hi-IN"/>
        </w:rPr>
        <w:t>Die</w:t>
      </w:r>
      <w:r>
        <w:rPr>
          <w:rFonts w:cs="Arial" w:ascii="Arial" w:hAnsi="Arial"/>
          <w:b w:val="false"/>
          <w:bCs w:val="false"/>
          <w:sz w:val="22"/>
          <w:szCs w:val="22"/>
          <w:lang w:val="zxx" w:eastAsia="zxx"/>
        </w:rPr>
        <w:t xml:space="preserve"> Netzwerkmitglieder bieten Informationen und Mitmach-Stationen zu den Kinderrechten an. </w:t>
      </w:r>
    </w:p>
    <w:p>
      <w:pPr>
        <w:pStyle w:val="Normal"/>
        <w:spacing w:lineRule="auto" w:line="288"/>
        <w:ind w:left="265" w:right="0" w:hanging="252"/>
        <w:jc w:val="left"/>
        <w:rPr>
          <w:rFonts w:ascii="Arial" w:hAnsi="Arial"/>
          <w:sz w:val="22"/>
          <w:szCs w:val="22"/>
        </w:rPr>
      </w:pPr>
      <w:r>
        <w:rPr>
          <w:rFonts w:cs="Arial" w:ascii="Arial" w:hAnsi="Arial"/>
          <w:b w:val="false"/>
          <w:bCs w:val="false"/>
          <w:sz w:val="22"/>
          <w:szCs w:val="22"/>
          <w:lang w:val="zxx" w:eastAsia="zxx"/>
        </w:rPr>
        <w:tab/>
        <w:t xml:space="preserve">Der Kinderrechtetag 2021 findet am Samstag, den 25. September von 12-17 Uhr statt. Die Aktionen haben den Schwerpunkt der rheinland-pfälzischen Woche der Kinderrechte "Nicht ohne uns". </w:t>
        <w:br/>
        <w:t>Kinder setzen sich an diesem Tag für den Frieden ein, protestieren gegen den Einsatz von Kindersoldaten, bestücken einen Zaun mit ihren Wünschen, erfahren am Kinderrechte-Glücksrad und der Dart-Station mehr über ihre Rechte und schreiben Briefe an den Trierer Oberbürgermeister, unter dem Motto "wenn ich Oberbürgermeister von Trier wäre".</w:t>
      </w:r>
    </w:p>
    <w:p>
      <w:pPr>
        <w:pStyle w:val="Normal"/>
        <w:spacing w:lineRule="auto" w:line="288"/>
        <w:ind w:left="265" w:right="0" w:hanging="252"/>
        <w:jc w:val="left"/>
        <w:rPr>
          <w:rFonts w:ascii="Arial" w:hAnsi="Arial"/>
          <w:sz w:val="22"/>
          <w:szCs w:val="22"/>
        </w:rPr>
      </w:pPr>
      <w:r>
        <w:rPr>
          <w:rFonts w:cs="Arial" w:ascii="Arial" w:hAnsi="Arial"/>
          <w:b w:val="false"/>
          <w:bCs w:val="false"/>
          <w:sz w:val="22"/>
          <w:szCs w:val="22"/>
          <w:lang w:val="zxx" w:eastAsia="zxx"/>
        </w:rPr>
        <w:tab/>
        <w:t>Die Woche der Kinderrechte und damit der Countdown auf den Kinderrechtetag wird eingeläutet durch das Hissen der Kinderrechtefahne am Trierer Rathaus gemeinsam mit dem Schirmherrn der Veranstaltung Herr Oberbürgermeister Leibe und Trierer Kindern.</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mc:AlternateContent>
          <mc:Choice Requires="wps">
            <w:drawing>
              <wp:anchor behindDoc="0" distT="0" distB="0" distL="0" distR="0" simplePos="0" locked="0" layoutInCell="0" allowOverlap="1" relativeHeight="3">
                <wp:simplePos x="0" y="0"/>
                <wp:positionH relativeFrom="column">
                  <wp:posOffset>181610</wp:posOffset>
                </wp:positionH>
                <wp:positionV relativeFrom="paragraph">
                  <wp:posOffset>147955</wp:posOffset>
                </wp:positionV>
                <wp:extent cx="4838700" cy="3976370"/>
                <wp:effectExtent l="0" t="0" r="0" b="0"/>
                <wp:wrapNone/>
                <wp:docPr id="1" name="Bild1"/>
                <a:graphic xmlns:a="http://schemas.openxmlformats.org/drawingml/2006/main">
                  <a:graphicData uri="http://schemas.microsoft.com/office/word/2010/wordprocessingShape">
                    <wps:wsp>
                      <wps:cNvSpPr/>
                      <wps:spPr>
                        <a:xfrm>
                          <a:off x="0" y="0"/>
                          <a:ext cx="4838040" cy="397584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Bild1" path="m0,0l-2147483645,0l-2147483645,-2147483646l0,-2147483646xe" stroked="t" style="position:absolute;margin-left:14.3pt;margin-top:11.65pt;width:380.9pt;height:313pt;mso-wrap-style:none;v-text-anchor:middle">
                <v:fill o:detectmouseclick="t" on="false"/>
                <v:stroke color="black" joinstyle="round" endcap="flat"/>
                <w10:wrap type="none"/>
              </v:rect>
            </w:pict>
          </mc:Fallback>
        </mc:AlternateConten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 xml:space="preserve">    </w:t>
      </w:r>
      <w:r>
        <w:rPr>
          <w:rFonts w:cs="Arial" w:ascii="Arial" w:hAnsi="Arial"/>
          <w:b w:val="false"/>
          <w:bCs w:val="false"/>
          <w:sz w:val="22"/>
          <w:szCs w:val="22"/>
        </w:rPr>
        <w:tab/>
        <w:t xml:space="preserve">  </w:t>
      </w:r>
      <w:r>
        <w:drawing>
          <wp:anchor behindDoc="0" distT="0" distB="0" distL="0" distR="0" simplePos="0" locked="0" layoutInCell="0" allowOverlap="1" relativeHeight="2">
            <wp:simplePos x="0" y="0"/>
            <wp:positionH relativeFrom="column">
              <wp:posOffset>3388995</wp:posOffset>
            </wp:positionH>
            <wp:positionV relativeFrom="paragraph">
              <wp:posOffset>81915</wp:posOffset>
            </wp:positionV>
            <wp:extent cx="1295400" cy="1066800"/>
            <wp:effectExtent l="0" t="0" r="0" b="0"/>
            <wp:wrapSquare wrapText="largest"/>
            <wp:docPr id="2"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descr=""/>
                    <pic:cNvPicPr>
                      <a:picLocks noChangeAspect="1" noChangeArrowheads="1"/>
                    </pic:cNvPicPr>
                  </pic:nvPicPr>
                  <pic:blipFill>
                    <a:blip r:embed="rId2"/>
                    <a:stretch>
                      <a:fillRect/>
                    </a:stretch>
                  </pic:blipFill>
                  <pic:spPr bwMode="auto">
                    <a:xfrm>
                      <a:off x="0" y="0"/>
                      <a:ext cx="1295400" cy="1066800"/>
                    </a:xfrm>
                    <a:prstGeom prst="rect">
                      <a:avLst/>
                    </a:prstGeom>
                  </pic:spPr>
                </pic:pic>
              </a:graphicData>
            </a:graphic>
          </wp:anchor>
        </w:drawing>
      </w:r>
      <w:r>
        <w:rPr>
          <w:rFonts w:cs="Arial" w:ascii="Arial" w:hAnsi="Arial"/>
          <w:b w:val="false"/>
          <w:bCs w:val="false"/>
          <w:sz w:val="22"/>
          <w:szCs w:val="22"/>
        </w:rPr>
        <w:t xml:space="preserve">  Das Netzwerk Kinderrechte </w:t>
        <w:br/>
        <w:t xml:space="preserve">  besteht aus folgenden Einrichtungen: </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AURYN Trier e.V.</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Balu und Du - Caritasverband Trier</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Beratungsstelle Papillon</w:t>
        <w:br/>
      </w:r>
      <w:r>
        <w:rPr>
          <w:rFonts w:cs="Arial" w:ascii="Arial" w:hAnsi="Arial"/>
          <w:b w:val="false"/>
          <w:bCs w:val="false"/>
          <w:sz w:val="22"/>
          <w:szCs w:val="22"/>
        </w:rPr>
        <w:t>Bildungs- und Medienzentrum Trier</w:t>
      </w:r>
    </w:p>
    <w:p>
      <w:pPr>
        <w:pStyle w:val="Normal"/>
        <w:spacing w:lineRule="auto" w:line="288"/>
        <w:ind w:left="407" w:right="0" w:hanging="236"/>
        <w:rPr>
          <w:rFonts w:ascii="Arial" w:hAnsi="Arial" w:cs="Arial"/>
          <w:b w:val="false"/>
          <w:b w:val="false"/>
          <w:bCs w:val="false"/>
          <w:sz w:val="22"/>
          <w:szCs w:val="22"/>
        </w:rPr>
      </w:pPr>
      <w:r>
        <w:rPr>
          <w:rFonts w:cs="Arial" w:ascii="Arial" w:hAnsi="Arial"/>
          <w:b w:val="false"/>
          <w:bCs w:val="false"/>
          <w:sz w:val="22"/>
          <w:szCs w:val="22"/>
        </w:rPr>
        <w:tab/>
        <w:t>Fachstelle Kinder- und Jugendschutz</w:t>
      </w:r>
    </w:p>
    <w:p>
      <w:pPr>
        <w:pStyle w:val="Normal"/>
        <w:spacing w:lineRule="auto" w:line="288"/>
        <w:ind w:left="265" w:right="0" w:hanging="252"/>
        <w:rPr/>
      </w:pPr>
      <w:r>
        <w:rPr>
          <w:rFonts w:cs="Arial" w:ascii="Arial" w:hAnsi="Arial"/>
          <w:b w:val="false"/>
          <w:bCs w:val="false"/>
          <w:sz w:val="22"/>
          <w:szCs w:val="22"/>
        </w:rPr>
        <w:tab/>
        <w:t xml:space="preserve">  fidibus - Zentrum für Familie, Begegnung, Kultur e.V. Trier</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Jugendwerk Don Bosco</w:t>
        <w:br/>
        <w:t xml:space="preserve">  </w:t>
      </w:r>
      <w:r>
        <w:rPr>
          <w:rFonts w:cs="Arial" w:ascii="Arial" w:hAnsi="Arial"/>
          <w:b w:val="false"/>
          <w:bCs w:val="false"/>
          <w:sz w:val="22"/>
          <w:szCs w:val="22"/>
        </w:rPr>
        <w:t>Jugendamt Trier</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Katholische Familienbildungsstätte Trier e.V.</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Lokale Agenda 21 Trier e.V.</w:t>
      </w:r>
    </w:p>
    <w:p>
      <w:pPr>
        <w:pStyle w:val="Normal"/>
        <w:spacing w:lineRule="auto" w:line="288"/>
        <w:ind w:left="265" w:right="0" w:hanging="252"/>
        <w:rPr>
          <w:rFonts w:ascii="Arial" w:hAnsi="Arial" w:cs="Arial"/>
          <w:b w:val="false"/>
          <w:b w:val="false"/>
          <w:bCs w:val="false"/>
          <w:sz w:val="22"/>
          <w:szCs w:val="22"/>
        </w:rPr>
      </w:pPr>
      <w:r>
        <w:rPr>
          <w:rFonts w:cs="Arial" w:ascii="Arial" w:hAnsi="Arial"/>
          <w:sz w:val="22"/>
          <w:szCs w:val="22"/>
          <w:lang w:val="zxx" w:eastAsia="zxx"/>
        </w:rPr>
        <w:tab/>
        <w:t xml:space="preserve">  Naturfreunde Trier-Quint e.V.</w:t>
      </w:r>
    </w:p>
    <w:p>
      <w:pPr>
        <w:pStyle w:val="Normal"/>
        <w:spacing w:lineRule="auto" w:line="312"/>
        <w:ind w:left="265" w:right="0" w:hanging="252"/>
        <w:rPr/>
      </w:pPr>
      <w:r>
        <w:rPr>
          <w:rFonts w:cs="Arial" w:ascii="Arial" w:hAnsi="Arial"/>
          <w:sz w:val="22"/>
          <w:szCs w:val="22"/>
          <w:lang w:val="zxx" w:eastAsia="zxx"/>
        </w:rPr>
        <w:tab/>
        <w:t xml:space="preserve">  Stadtjugendpflege Trier</w:t>
        <w:br/>
        <w:t xml:space="preserve">  </w:t>
      </w:r>
      <w:r>
        <w:rPr>
          <w:rFonts w:cs="Arial" w:ascii="Arial" w:hAnsi="Arial"/>
          <w:sz w:val="22"/>
          <w:szCs w:val="22"/>
          <w:lang w:val="zxx" w:eastAsia="zxx"/>
        </w:rPr>
        <w:t>profamilia Trier</w:t>
      </w:r>
    </w:p>
    <w:p>
      <w:pPr>
        <w:pStyle w:val="Normal"/>
        <w:spacing w:lineRule="auto" w:line="288"/>
        <w:ind w:left="265" w:right="0" w:hanging="252"/>
        <w:rPr>
          <w:rFonts w:ascii="Arial" w:hAnsi="Arial" w:cs="Arial"/>
          <w:b w:val="false"/>
          <w:b w:val="false"/>
          <w:bCs w:val="false"/>
          <w:sz w:val="22"/>
          <w:szCs w:val="22"/>
        </w:rPr>
      </w:pPr>
      <w:r>
        <w:rPr>
          <w:rFonts w:cs="Arial" w:ascii="Arial" w:hAnsi="Arial"/>
          <w:b w:val="false"/>
          <w:bCs w:val="false"/>
          <w:sz w:val="22"/>
          <w:szCs w:val="22"/>
        </w:rPr>
        <w:tab/>
        <w:t xml:space="preserve">  Deutscher Kinderschutzbund Orts- und Kreisverband Trier e.V.</w:t>
      </w:r>
    </w:p>
    <w:p>
      <w:pPr>
        <w:pStyle w:val="Normal"/>
        <w:spacing w:lineRule="auto" w:line="288"/>
        <w:ind w:left="265" w:right="0" w:hanging="252"/>
        <w:rPr>
          <w:rFonts w:ascii="Arial" w:hAnsi="Arial" w:cs="Arial"/>
          <w:b w:val="false"/>
          <w:b w:val="false"/>
          <w:bCs w:val="false"/>
          <w:sz w:val="22"/>
          <w:szCs w:val="22"/>
          <w:lang w:val="zxx" w:eastAsia="zxx"/>
        </w:rPr>
      </w:pPr>
      <w:r>
        <w:rPr>
          <w:rFonts w:cs="Arial" w:ascii="Arial" w:hAnsi="Arial"/>
          <w:b w:val="false"/>
          <w:bCs w:val="false"/>
          <w:sz w:val="22"/>
          <w:szCs w:val="22"/>
          <w:lang w:val="zxx" w:eastAsia="zxx"/>
        </w:rPr>
        <w:tab/>
        <w:t xml:space="preserve">  Deutsche Pfadfinderschaft St. Georg -Diözesanverband Trier</w:t>
      </w:r>
    </w:p>
    <w:p>
      <w:pPr>
        <w:pStyle w:val="Normal"/>
        <w:spacing w:lineRule="auto" w:line="288"/>
        <w:ind w:left="397" w:right="0" w:hanging="283"/>
        <w:rPr/>
      </w:pPr>
      <w:r>
        <w:rPr>
          <w:rFonts w:cs="Arial" w:ascii="Arial" w:hAnsi="Arial"/>
          <w:b w:val="false"/>
          <w:bCs w:val="false"/>
          <w:sz w:val="22"/>
          <w:szCs w:val="22"/>
          <w:lang w:val="zxx" w:eastAsia="zxx"/>
        </w:rPr>
        <w:tab/>
        <w:t>Toupi-Group a.s.b.l.</w:t>
      </w:r>
      <w:r>
        <w:rPr>
          <w:rFonts w:cs="Arial" w:ascii="Arial" w:hAnsi="Arial"/>
          <w:b/>
          <w:bCs/>
          <w:sz w:val="22"/>
          <w:szCs w:val="22"/>
          <w:lang w:val="zxx" w:eastAsia="zxx"/>
        </w:rPr>
        <w:t xml:space="preserve"> und das</w:t>
      </w:r>
    </w:p>
    <w:p>
      <w:pPr>
        <w:pStyle w:val="Normal"/>
        <w:spacing w:lineRule="auto" w:line="312"/>
        <w:ind w:left="265" w:right="0" w:hanging="252"/>
        <w:rPr/>
      </w:pPr>
      <w:r>
        <w:rPr>
          <w:rFonts w:cs="Arial" w:ascii="Arial" w:hAnsi="Arial"/>
          <w:sz w:val="22"/>
          <w:szCs w:val="22"/>
          <w:lang w:val="zxx" w:eastAsia="zxx"/>
        </w:rPr>
        <w:tab/>
      </w:r>
      <w:r>
        <w:rPr>
          <w:rFonts w:cs="Arial" w:ascii="Arial" w:hAnsi="Arial"/>
          <w:b/>
          <w:bCs/>
          <w:sz w:val="22"/>
          <w:szCs w:val="22"/>
          <w:lang w:val="zxx" w:eastAsia="zxx"/>
        </w:rPr>
        <w:t xml:space="preserve">  triki-büro</w:t>
      </w:r>
      <w:r>
        <w:rPr>
          <w:rFonts w:cs="Arial" w:ascii="Arial" w:hAnsi="Arial"/>
          <w:sz w:val="22"/>
          <w:szCs w:val="22"/>
          <w:lang w:val="zxx" w:eastAsia="zxx"/>
        </w:rPr>
        <w:t xml:space="preserve"> als zentrale Beratungs- und Koordinierungsstelle des Netzwerkes</w:t>
      </w:r>
    </w:p>
    <w:p>
      <w:pPr>
        <w:pStyle w:val="Normal"/>
        <w:spacing w:lineRule="auto" w:line="312"/>
        <w:ind w:left="265" w:right="0" w:hanging="252"/>
        <w:rPr/>
      </w:pPr>
      <w:r>
        <w:rPr>
          <w:rFonts w:cs="Arial" w:ascii="Arial" w:hAnsi="Arial"/>
          <w:b/>
          <w:bCs/>
          <w:sz w:val="22"/>
          <w:szCs w:val="22"/>
          <w:lang w:val="zxx" w:eastAsia="zxx"/>
        </w:rPr>
        <w:t>Der Kinderrechtetag am 2</w:t>
      </w:r>
      <w:r>
        <w:rPr>
          <w:rFonts w:cs="Arial" w:ascii="Arial" w:hAnsi="Arial"/>
          <w:b/>
          <w:bCs/>
          <w:sz w:val="22"/>
          <w:szCs w:val="22"/>
          <w:lang w:val="zxx" w:eastAsia="zxx"/>
        </w:rPr>
        <w:t>5</w:t>
      </w:r>
      <w:r>
        <w:rPr>
          <w:rFonts w:cs="Arial" w:ascii="Arial" w:hAnsi="Arial"/>
          <w:b/>
          <w:bCs/>
          <w:sz w:val="22"/>
          <w:szCs w:val="22"/>
          <w:lang w:val="zxx" w:eastAsia="zxx"/>
        </w:rPr>
        <w:t xml:space="preserve">. September </w:t>
      </w:r>
      <w:r>
        <w:rPr>
          <w:rFonts w:cs="Arial" w:ascii="Arial" w:hAnsi="Arial"/>
          <w:b/>
          <w:bCs/>
          <w:sz w:val="22"/>
          <w:szCs w:val="22"/>
          <w:lang w:val="zxx" w:eastAsia="zxx"/>
        </w:rPr>
        <w:t>21</w:t>
      </w:r>
      <w:r>
        <w:rPr>
          <w:rFonts w:cs="Arial" w:ascii="Arial" w:hAnsi="Arial"/>
          <w:b/>
          <w:bCs/>
          <w:sz w:val="22"/>
          <w:szCs w:val="22"/>
          <w:lang w:val="zxx" w:eastAsia="zxx"/>
        </w:rPr>
        <w:t xml:space="preserve"> - Schirmherr: Oberbürgermeister Wolfram Leibe</w:t>
      </w:r>
    </w:p>
    <w:p>
      <w:pPr>
        <w:pStyle w:val="Normal"/>
        <w:spacing w:lineRule="auto" w:line="312"/>
        <w:rPr>
          <w:rFonts w:ascii="Arial" w:hAnsi="Arial" w:cs="Arial"/>
          <w:b/>
          <w:b/>
          <w:bCs/>
          <w:sz w:val="22"/>
          <w:szCs w:val="22"/>
          <w:lang w:val="zxx" w:eastAsia="zxx"/>
        </w:rPr>
      </w:pPr>
      <w:r>
        <w:rPr>
          <w:rFonts w:cs="Arial" w:ascii="Arial" w:hAnsi="Arial"/>
          <w:b/>
          <w:bCs/>
          <w:sz w:val="22"/>
          <w:szCs w:val="22"/>
          <w:lang w:val="zxx" w:eastAsia="zxx"/>
        </w:rPr>
      </w:r>
    </w:p>
    <w:p>
      <w:pPr>
        <w:pStyle w:val="Normal"/>
        <w:spacing w:lineRule="auto" w:line="312"/>
        <w:ind w:left="212" w:right="0" w:hanging="226"/>
        <w:rPr/>
      </w:pPr>
      <w:r>
        <w:rPr>
          <w:rFonts w:cs="Arial" w:ascii="Arial" w:hAnsi="Arial"/>
          <w:sz w:val="22"/>
          <w:szCs w:val="22"/>
          <w:lang w:val="zxx" w:eastAsia="zxx"/>
        </w:rPr>
        <w:t xml:space="preserve">Der </w:t>
      </w:r>
      <w:r>
        <w:rPr>
          <w:rFonts w:cs="Arial" w:ascii="Arial" w:hAnsi="Arial"/>
          <w:b/>
          <w:bCs/>
          <w:sz w:val="22"/>
          <w:szCs w:val="22"/>
          <w:lang w:val="zxx" w:eastAsia="zxx"/>
        </w:rPr>
        <w:t>Schwerpunkt</w:t>
      </w:r>
      <w:r>
        <w:rPr>
          <w:rFonts w:cs="Arial" w:ascii="Arial" w:hAnsi="Arial"/>
          <w:sz w:val="22"/>
          <w:szCs w:val="22"/>
          <w:lang w:val="zxx" w:eastAsia="zxx"/>
        </w:rPr>
        <w:t xml:space="preserve"> der diesjährigen rheinland-pfälzischen Woche der Kinderrechte  </w:t>
      </w:r>
    </w:p>
    <w:p>
      <w:pPr>
        <w:pStyle w:val="Normal"/>
        <w:spacing w:lineRule="auto" w:line="312"/>
        <w:ind w:left="212" w:right="0" w:hanging="226"/>
        <w:rPr/>
      </w:pPr>
      <w:r>
        <w:rPr>
          <w:rFonts w:ascii="Arial" w:hAnsi="Arial"/>
          <w:b w:val="false"/>
          <w:bCs w:val="false"/>
          <w:sz w:val="22"/>
          <w:szCs w:val="22"/>
        </w:rPr>
        <w:t xml:space="preserve">Art. </w:t>
      </w:r>
      <w:r>
        <w:rPr>
          <w:rFonts w:ascii="Arial" w:hAnsi="Arial"/>
          <w:b w:val="false"/>
          <w:bCs w:val="false"/>
          <w:sz w:val="22"/>
          <w:szCs w:val="22"/>
        </w:rPr>
        <w:t>1</w:t>
      </w:r>
      <w:r>
        <w:rPr>
          <w:rFonts w:ascii="Arial" w:hAnsi="Arial"/>
          <w:b w:val="false"/>
          <w:bCs w:val="false"/>
          <w:sz w:val="22"/>
          <w:szCs w:val="22"/>
        </w:rPr>
        <w:t xml:space="preserve">2 der UN-Kinderrechtskonvention in Kindersprache: </w:t>
      </w:r>
      <w:r>
        <w:rPr>
          <w:rFonts w:ascii="Arial" w:hAnsi="Arial"/>
          <w:b/>
          <w:bCs/>
          <w:sz w:val="22"/>
          <w:szCs w:val="22"/>
        </w:rPr>
        <w:t>"</w:t>
      </w:r>
      <w:r>
        <w:rPr>
          <w:rFonts w:eastAsia="WenQuanYi Micro Hei" w:cs="Lohit Hindi" w:ascii="Arial" w:hAnsi="Arial"/>
          <w:b/>
          <w:bCs/>
          <w:color w:val="00000A"/>
          <w:sz w:val="22"/>
          <w:szCs w:val="22"/>
          <w:lang w:val="de-DE" w:eastAsia="zh-CN" w:bidi="hi-IN"/>
        </w:rPr>
        <w:t>Kinderrechte – nicht ohne uns</w:t>
      </w:r>
      <w:r>
        <w:rPr>
          <w:rFonts w:ascii="Arial" w:hAnsi="Arial"/>
          <w:b/>
          <w:bCs/>
          <w:sz w:val="22"/>
          <w:szCs w:val="22"/>
        </w:rPr>
        <w:t>"</w:t>
      </w:r>
    </w:p>
    <w:p>
      <w:pPr>
        <w:pStyle w:val="Normal"/>
        <w:spacing w:lineRule="auto" w:line="312"/>
        <w:ind w:left="212" w:right="0" w:hanging="226"/>
        <w:rPr>
          <w:rFonts w:ascii="Arial" w:hAnsi="Arial" w:cs="Arial"/>
          <w:b/>
          <w:b/>
          <w:bCs/>
          <w:sz w:val="22"/>
          <w:szCs w:val="22"/>
          <w:lang w:val="de-DE" w:eastAsia="de-DE"/>
        </w:rPr>
      </w:pPr>
      <w:r>
        <w:rPr>
          <w:rFonts w:cs="Arial" w:ascii="Arial" w:hAnsi="Arial"/>
          <w:b/>
          <w:bCs/>
          <w:sz w:val="22"/>
          <w:szCs w:val="22"/>
          <w:lang w:val="de-DE" w:eastAsia="de-DE"/>
        </w:rPr>
      </w:r>
    </w:p>
    <w:p>
      <w:pPr>
        <w:pStyle w:val="Normal"/>
        <w:spacing w:lineRule="auto" w:line="312"/>
        <w:ind w:left="212" w:right="0" w:hanging="226"/>
        <w:rPr/>
      </w:pPr>
      <w:r>
        <w:rPr>
          <w:rFonts w:cs="Arial" w:ascii="Arial" w:hAnsi="Arial"/>
          <w:b/>
          <w:bCs/>
          <w:sz w:val="22"/>
          <w:szCs w:val="22"/>
          <w:lang w:val="de-DE" w:eastAsia="de-DE"/>
        </w:rPr>
        <w:t>Geplante Aktionen:</w:t>
      </w:r>
      <w:r>
        <w:rPr>
          <w:rFonts w:cs="Arial" w:ascii="Arial" w:hAnsi="Arial"/>
          <w:sz w:val="22"/>
          <w:szCs w:val="22"/>
          <w:lang w:val="de-DE" w:eastAsia="de-DE"/>
        </w:rPr>
        <w:t xml:space="preserve"> </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 xml:space="preserve">1. </w:t>
      </w:r>
      <w:r>
        <w:rPr>
          <w:rFonts w:eastAsia="WenQuanYi Micro Hei" w:cs="Lohit Hindi" w:ascii="Arial" w:hAnsi="Arial"/>
          <w:b w:val="false"/>
          <w:bCs w:val="false"/>
          <w:i w:val="false"/>
          <w:iCs w:val="false"/>
          <w:color w:val="00000A"/>
          <w:sz w:val="22"/>
          <w:szCs w:val="22"/>
          <w:u w:val="none"/>
          <w:lang w:val="de-DE" w:eastAsia="zh-CN" w:bidi="hi-IN"/>
        </w:rPr>
        <w:t xml:space="preserve">Recht auf </w:t>
      </w:r>
      <w:r>
        <w:rPr>
          <w:rFonts w:ascii="Arial" w:hAnsi="Arial"/>
          <w:b w:val="false"/>
          <w:bCs w:val="false"/>
          <w:i w:val="false"/>
          <w:iCs w:val="false"/>
          <w:sz w:val="22"/>
          <w:szCs w:val="22"/>
          <w:u w:val="none"/>
        </w:rPr>
        <w:t xml:space="preserve">Frieden: am Stand der Naturfreunde, der Lokalen Agenda und dem Jugendwerk Don Bosco können Kinder ein Zeichen dafür setzen, dass Kinder nicht als Soldaten in Kriegen eingesetzt werden. </w:t>
      </w:r>
      <w:r>
        <w:rPr>
          <w:rFonts w:eastAsia="WenQuanYi Micro Hei" w:cs="Lohit Hindi" w:ascii="Arial" w:hAnsi="Arial"/>
          <w:b w:val="false"/>
          <w:bCs w:val="false"/>
          <w:i w:val="false"/>
          <w:iCs w:val="false"/>
          <w:color w:val="00000A"/>
          <w:sz w:val="22"/>
          <w:szCs w:val="22"/>
          <w:u w:val="none"/>
          <w:lang w:val="de-DE" w:eastAsia="zh-CN" w:bidi="hi-IN"/>
        </w:rPr>
        <w:t>Anschließend können Friedenstauben aus Holz bemalt und mitgenommen werden.</w:t>
      </w:r>
      <w:r>
        <w:rPr>
          <w:rFonts w:ascii="Arial" w:hAnsi="Arial"/>
          <w:b w:val="false"/>
          <w:bCs w:val="false"/>
          <w:i w:val="false"/>
          <w:iCs w:val="false"/>
          <w:sz w:val="22"/>
          <w:szCs w:val="22"/>
          <w:u w:val="none"/>
        </w:rPr>
        <w:t xml:space="preserve"> </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 xml:space="preserve">2. Recht auf Äußerung der eigenen Meinung: Am Stand von UNICEF und der Toupi-Group können Kinder ihr Lieblingsrecht und wichtigstes Statement auf Taschen und Postkarten verewigen. </w:t>
      </w:r>
    </w:p>
    <w:p>
      <w:pPr>
        <w:pStyle w:val="Normal"/>
        <w:widowControl w:val="false"/>
        <w:suppressAutoHyphens w:val="true"/>
        <w:overflowPunct w:val="false"/>
        <w:bidi w:val="0"/>
        <w:spacing w:lineRule="auto" w:line="312"/>
        <w:ind w:left="227" w:right="0" w:hanging="227"/>
        <w:jc w:val="left"/>
        <w:rPr>
          <w:rFonts w:ascii="Arial" w:hAnsi="Arial" w:eastAsia="WenQuanYi Micro Hei" w:cs="Lohit Hindi"/>
          <w:b w:val="false"/>
          <w:b w:val="false"/>
          <w:bCs w:val="false"/>
          <w:i w:val="false"/>
          <w:i w:val="false"/>
          <w:iCs w:val="false"/>
          <w:color w:val="00000A"/>
          <w:sz w:val="22"/>
          <w:szCs w:val="22"/>
          <w:u w:val="none"/>
          <w:lang w:val="de-DE" w:eastAsia="zh-CN" w:bidi="hi-IN"/>
        </w:rPr>
      </w:pPr>
      <w:r>
        <w:rPr>
          <w:rFonts w:eastAsia="WenQuanYi Micro Hei" w:cs="Lohit Hindi" w:ascii="Arial" w:hAnsi="Arial"/>
          <w:b w:val="false"/>
          <w:bCs w:val="false"/>
          <w:i w:val="false"/>
          <w:iCs w:val="false"/>
          <w:color w:val="00000A"/>
          <w:sz w:val="22"/>
          <w:szCs w:val="22"/>
          <w:u w:val="none"/>
          <w:lang w:val="de-DE" w:eastAsia="zh-CN" w:bidi="hi-IN"/>
        </w:rPr>
        <w:t xml:space="preserve">3. Recht auf Information: Am Stand von Balu und du </w:t>
      </w:r>
      <w:r>
        <w:rPr>
          <w:rFonts w:eastAsia="WenQuanYi Micro Hei" w:cs="Lohit Hindi" w:ascii="Arial" w:hAnsi="Arial"/>
          <w:b w:val="false"/>
          <w:bCs w:val="false"/>
          <w:i w:val="false"/>
          <w:iCs w:val="false"/>
          <w:color w:val="00000A"/>
          <w:sz w:val="22"/>
          <w:szCs w:val="22"/>
          <w:u w:val="none"/>
          <w:lang w:val="de-DE" w:eastAsia="zh-CN" w:bidi="hi-IN"/>
        </w:rPr>
        <w:t>und dem Kinderschutzbund werden spielerisch und künstlerisch die Kinderrechte bearbeitet.</w:t>
      </w:r>
    </w:p>
    <w:p>
      <w:pPr>
        <w:pStyle w:val="Normal"/>
        <w:widowControl w:val="false"/>
        <w:suppressAutoHyphens w:val="true"/>
        <w:overflowPunct w:val="false"/>
        <w:bidi w:val="0"/>
        <w:spacing w:lineRule="auto" w:line="312"/>
        <w:ind w:left="227" w:right="0" w:hanging="227"/>
        <w:jc w:val="left"/>
        <w:rPr>
          <w:rFonts w:ascii="Arial" w:hAnsi="Arial" w:eastAsia="WenQuanYi Micro Hei" w:cs="Lohit Hindi"/>
          <w:b w:val="false"/>
          <w:b w:val="false"/>
          <w:bCs w:val="false"/>
          <w:i w:val="false"/>
          <w:i w:val="false"/>
          <w:iCs w:val="false"/>
          <w:color w:val="00000A"/>
          <w:sz w:val="22"/>
          <w:szCs w:val="22"/>
          <w:u w:val="none"/>
          <w:lang w:val="de-DE" w:eastAsia="zh-CN" w:bidi="hi-IN"/>
        </w:rPr>
      </w:pPr>
      <w:r>
        <w:rPr>
          <w:rFonts w:eastAsia="WenQuanYi Micro Hei" w:cs="Lohit Hindi" w:ascii="Arial" w:hAnsi="Arial"/>
          <w:b w:val="false"/>
          <w:bCs w:val="false"/>
          <w:i w:val="false"/>
          <w:iCs w:val="false"/>
          <w:color w:val="00000A"/>
          <w:sz w:val="22"/>
          <w:szCs w:val="22"/>
          <w:u w:val="none"/>
          <w:lang w:val="de-DE" w:eastAsia="zh-CN" w:bidi="hi-IN"/>
        </w:rPr>
        <w:t>4. Recht auf freie Meinungsäußerung: Am Stand der DPSG, der Familienbildungsstätte und dem fidibus können Kinder ihre Wünsche auf Banner schreiben und diese an einen Zaun hängen – sichtbar für alle.</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5. Recht auf Spiel und Information: Am Stand von Papillon und AURYN dürfen Luftballons mit Dartpfeilen abgeworfen werrden. Dabei kommt ein Kinderrecht zum Vorschein. Über das wird gemeinsam gesprochen.</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6. Recht auf körperliche Unversehrtheit und Information: Am Stand der profamilia und dem Kinder- und Jugendschutz des Bistums klärt das Kinderrechteglücksrad und die Aktion „Mein Körper gehört mir“ über die Rechte der Kinder auf.</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7. Recht auf Mitbestimmung: am Stand des triki-büros schreiben Kinder an den Trierer Oberbürgermeister „wenn ich OB wäre, würde ich..“</w:t>
      </w:r>
    </w:p>
    <w:p>
      <w:pPr>
        <w:pStyle w:val="Normal"/>
        <w:widowControl w:val="false"/>
        <w:suppressAutoHyphens w:val="true"/>
        <w:overflowPunct w:val="false"/>
        <w:bidi w:val="0"/>
        <w:spacing w:lineRule="auto" w:line="312"/>
        <w:ind w:left="227" w:right="0" w:hanging="227"/>
        <w:jc w:val="left"/>
        <w:rPr>
          <w:b w:val="false"/>
          <w:b w:val="false"/>
          <w:bCs w:val="false"/>
        </w:rPr>
      </w:pPr>
      <w:r>
        <w:rPr/>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Der Kinderr</w:t>
      </w:r>
      <w:r>
        <w:rPr>
          <w:rFonts w:ascii="Arial" w:hAnsi="Arial"/>
          <w:b w:val="false"/>
          <w:bCs w:val="false"/>
          <w:i w:val="false"/>
          <w:iCs w:val="false"/>
          <w:sz w:val="22"/>
          <w:szCs w:val="22"/>
          <w:u w:val="none"/>
        </w:rPr>
        <w:t>e</w:t>
      </w:r>
      <w:r>
        <w:rPr>
          <w:rFonts w:ascii="Arial" w:hAnsi="Arial"/>
          <w:b w:val="false"/>
          <w:bCs w:val="false"/>
          <w:i w:val="false"/>
          <w:iCs w:val="false"/>
          <w:sz w:val="22"/>
          <w:szCs w:val="22"/>
          <w:u w:val="none"/>
        </w:rPr>
        <w:t xml:space="preserve">chtetag </w:t>
      </w:r>
      <w:r>
        <w:rPr>
          <w:rFonts w:ascii="Arial" w:hAnsi="Arial"/>
          <w:b w:val="false"/>
          <w:bCs w:val="false"/>
          <w:i w:val="false"/>
          <w:iCs w:val="false"/>
          <w:sz w:val="22"/>
          <w:szCs w:val="22"/>
          <w:u w:val="none"/>
        </w:rPr>
        <w:t xml:space="preserve">findet am 25.09.21 von 12 bis 17 Uhr auf dem Trierer Kornmarkt statt. </w:t>
      </w:r>
    </w:p>
    <w:p>
      <w:pPr>
        <w:pStyle w:val="Normal"/>
        <w:widowControl w:val="false"/>
        <w:suppressAutoHyphens w:val="true"/>
        <w:overflowPunct w:val="false"/>
        <w:bidi w:val="0"/>
        <w:spacing w:lineRule="auto" w:line="312"/>
        <w:ind w:left="227" w:right="0" w:hanging="227"/>
        <w:jc w:val="left"/>
        <w:rPr>
          <w:b w:val="false"/>
          <w:b w:val="false"/>
          <w:bCs w:val="false"/>
        </w:rPr>
      </w:pPr>
      <w:r>
        <w:rPr>
          <w:rFonts w:ascii="Arial" w:hAnsi="Arial"/>
          <w:b w:val="false"/>
          <w:bCs w:val="false"/>
          <w:i w:val="false"/>
          <w:iCs w:val="false"/>
          <w:sz w:val="22"/>
          <w:szCs w:val="22"/>
          <w:u w:val="none"/>
        </w:rPr>
        <w:t>Die Teilnahme ist kostenlos und für die ganze Familie.</w:t>
      </w:r>
    </w:p>
    <w:sectPr>
      <w:type w:val="nextPage"/>
      <w:pgSz w:w="11906" w:h="16838"/>
      <w:pgMar w:left="1134" w:right="1127"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Cs w:val="24"/>
        <w:lang w:val="de-DE"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WenQuanYi Micro Hei" w:cs="Lohit Hindi"/>
      <w:color w:val="00000A"/>
      <w:kern w:val="0"/>
      <w:sz w:val="24"/>
      <w:szCs w:val="24"/>
      <w:lang w:val="de-DE" w:eastAsia="zh-CN" w:bidi="hi-IN"/>
    </w:rPr>
  </w:style>
  <w:style w:type="paragraph" w:styleId="Berschrift1">
    <w:name w:val="Heading 1"/>
    <w:basedOn w:val="Berschrift"/>
    <w:qFormat/>
    <w:pPr>
      <w:spacing w:before="240" w:after="120"/>
      <w:outlineLvl w:val="0"/>
    </w:pPr>
    <w:rPr>
      <w:b/>
      <w:bCs/>
      <w:sz w:val="36"/>
      <w:szCs w:val="36"/>
    </w:rPr>
  </w:style>
  <w:style w:type="paragraph" w:styleId="Berschrift2">
    <w:name w:val="Heading 2"/>
    <w:basedOn w:val="Berschrift"/>
    <w:qFormat/>
    <w:pPr>
      <w:spacing w:before="200" w:after="120"/>
      <w:outlineLvl w:val="1"/>
    </w:pPr>
    <w:rPr>
      <w:b/>
      <w:bCs/>
      <w:sz w:val="32"/>
      <w:szCs w:val="32"/>
    </w:rPr>
  </w:style>
  <w:style w:type="paragraph" w:styleId="Berschrift3">
    <w:name w:val="Heading 3"/>
    <w:basedOn w:val="Berschrift"/>
    <w:qFormat/>
    <w:pPr>
      <w:spacing w:before="140" w:after="120"/>
      <w:outlineLvl w:val="2"/>
    </w:pPr>
    <w:rPr>
      <w:b/>
      <w:bCs/>
      <w:sz w:val="28"/>
      <w:szCs w:val="28"/>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Arial" w:hAnsi="Arial" w:eastAsia="WenQuanYi Micro Hei" w:cs="Lohit Hindi"/>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Lohit Devanagar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Liste">
    <w:name w:val="Liste"/>
    <w:basedOn w:val="Textkrper"/>
    <w:qFormat/>
    <w:pPr/>
    <w:rPr>
      <w:rFonts w:cs="Lohit Hindi"/>
    </w:rPr>
  </w:style>
  <w:style w:type="paragraph" w:styleId="Rahmeninhalt">
    <w:name w:val="Rahmeninhalt"/>
    <w:basedOn w:val="Textkrper"/>
    <w:qFormat/>
    <w:pPr/>
    <w:rPr/>
  </w:style>
  <w:style w:type="paragraph" w:styleId="Zitat">
    <w:name w:val="Zitat"/>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Einzug">
    <w:name w:val="_einzug"/>
    <w:basedOn w:val="Normal"/>
    <w:qFormat/>
    <w:pPr>
      <w:spacing w:lineRule="auto" w:line="312"/>
      <w:ind w:left="150" w:right="0" w:hanging="165"/>
    </w:pPr>
    <w:rPr>
      <w:rFonts w:ascii="Arial" w:hAnsi="Arial" w:cs="Arial"/>
      <w:b w:val="false"/>
      <w:bCs w:val="false"/>
      <w:i w:val="false"/>
      <w:iCs w:val="false"/>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LibreOffice/7.1.6.2$Linux_X86_64 LibreOffice_project/10$Build-2</Application>
  <AppVersion>15.0000</AppVersion>
  <Pages>2</Pages>
  <Words>582</Words>
  <Characters>3741</Characters>
  <CharactersWithSpaces>4356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2014-09-11T09:36:16Z</dcterms:created>
  <dc:creator>Sandra Rouhi</dc:creator>
  <dc:description/>
  <dc:language>de-DE</dc:language>
  <cp:lastModifiedBy/>
  <cp:lastPrinted>2015-07-08T19:15:46Z</cp:lastPrinted>
  <dcterms:modified xsi:type="dcterms:W3CDTF">2021-09-06T12:51:10Z</dcterms:modified>
  <cp:revision>22</cp:revision>
  <dc:subject/>
  <dc:title/>
</cp:coreProperties>
</file>