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6" w:rsidRDefault="00F535B2" w:rsidP="009E4676">
      <w:pPr>
        <w:jc w:val="right"/>
      </w:pPr>
      <w:r>
        <w:rPr>
          <w:noProof/>
          <w:lang w:eastAsia="de-DE"/>
        </w:rPr>
        <w:drawing>
          <wp:inline distT="0" distB="0" distL="0" distR="0" wp14:anchorId="180DA31E" wp14:editId="5E378146">
            <wp:extent cx="2143125" cy="1310108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="00FD1C95">
        <w:rPr>
          <w:b/>
        </w:rPr>
        <w:t xml:space="preserve">                                                            </w:t>
      </w:r>
      <w:r w:rsidR="009E4676">
        <w:rPr>
          <w:noProof/>
          <w:lang w:eastAsia="de-DE"/>
        </w:rPr>
        <w:drawing>
          <wp:inline distT="0" distB="0" distL="0" distR="0" wp14:anchorId="1B02506B" wp14:editId="42D3DF87">
            <wp:extent cx="1228725" cy="1352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725" w:rsidRDefault="00A15725">
      <w:pPr>
        <w:rPr>
          <w:b/>
          <w:sz w:val="36"/>
          <w:szCs w:val="36"/>
        </w:rPr>
      </w:pPr>
    </w:p>
    <w:p w:rsidR="00A608A5" w:rsidRPr="00A15725" w:rsidRDefault="00FD1C95">
      <w:pPr>
        <w:rPr>
          <w:b/>
          <w:sz w:val="36"/>
          <w:szCs w:val="36"/>
        </w:rPr>
      </w:pPr>
      <w:r w:rsidRPr="00A15725">
        <w:rPr>
          <w:b/>
          <w:sz w:val="36"/>
          <w:szCs w:val="36"/>
        </w:rPr>
        <w:t>Wir bauen für Kinderrechte</w:t>
      </w:r>
    </w:p>
    <w:p w:rsidR="00FD1C95" w:rsidRDefault="00FD1C95"/>
    <w:p w:rsidR="00FD1C95" w:rsidRPr="00A15725" w:rsidRDefault="00FD1C95">
      <w:pPr>
        <w:rPr>
          <w:sz w:val="28"/>
          <w:szCs w:val="28"/>
        </w:rPr>
      </w:pPr>
      <w:r w:rsidRPr="00A15725">
        <w:rPr>
          <w:sz w:val="28"/>
          <w:szCs w:val="28"/>
        </w:rPr>
        <w:t xml:space="preserve">Mit </w:t>
      </w:r>
    </w:p>
    <w:p w:rsidR="00FD1C95" w:rsidRPr="00A15725" w:rsidRDefault="00FD1C95" w:rsidP="00A1572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15725">
        <w:rPr>
          <w:sz w:val="28"/>
          <w:szCs w:val="28"/>
        </w:rPr>
        <w:t>Dominosteinen</w:t>
      </w:r>
    </w:p>
    <w:p w:rsidR="00FD1C95" w:rsidRPr="00A15725" w:rsidRDefault="00FD1C95" w:rsidP="00A1572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15725">
        <w:rPr>
          <w:sz w:val="28"/>
          <w:szCs w:val="28"/>
        </w:rPr>
        <w:t xml:space="preserve">Baustellenfahrzeugen </w:t>
      </w:r>
    </w:p>
    <w:p w:rsidR="00FD1C95" w:rsidRPr="00A15725" w:rsidRDefault="00FD1C95" w:rsidP="00A1572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15725">
        <w:rPr>
          <w:sz w:val="28"/>
          <w:szCs w:val="28"/>
        </w:rPr>
        <w:t>Gesprächen im Spiel</w:t>
      </w:r>
    </w:p>
    <w:p w:rsidR="00FD1C95" w:rsidRDefault="00FD1C95">
      <w:pPr>
        <w:rPr>
          <w:sz w:val="28"/>
          <w:szCs w:val="28"/>
        </w:rPr>
      </w:pPr>
      <w:r w:rsidRPr="00A15725">
        <w:rPr>
          <w:sz w:val="28"/>
          <w:szCs w:val="28"/>
        </w:rPr>
        <w:t xml:space="preserve">werden Kinder der Grund- und Förderschulen im Kreis Kaiserslautern </w:t>
      </w:r>
      <w:r w:rsidR="002D3B49">
        <w:rPr>
          <w:sz w:val="28"/>
          <w:szCs w:val="28"/>
        </w:rPr>
        <w:t xml:space="preserve">durch die Schulsozialarbeit </w:t>
      </w:r>
      <w:bookmarkStart w:id="0" w:name="_GoBack"/>
      <w:bookmarkEnd w:id="0"/>
      <w:r w:rsidRPr="00A15725">
        <w:rPr>
          <w:sz w:val="28"/>
          <w:szCs w:val="28"/>
        </w:rPr>
        <w:t>spielerisch mit dem Thema Kinderrechte und deren Wünsche begleitet und aufgefordert</w:t>
      </w:r>
      <w:r w:rsidR="00A15725">
        <w:rPr>
          <w:sz w:val="28"/>
          <w:szCs w:val="28"/>
        </w:rPr>
        <w:t>,</w:t>
      </w:r>
      <w:r w:rsidRPr="00A15725">
        <w:rPr>
          <w:sz w:val="28"/>
          <w:szCs w:val="28"/>
        </w:rPr>
        <w:t xml:space="preserve"> sich auf der </w:t>
      </w:r>
      <w:r w:rsidR="00A15725" w:rsidRPr="00A15725">
        <w:rPr>
          <w:sz w:val="28"/>
          <w:szCs w:val="28"/>
        </w:rPr>
        <w:t>„</w:t>
      </w:r>
      <w:r w:rsidRPr="00A15725">
        <w:rPr>
          <w:sz w:val="28"/>
          <w:szCs w:val="28"/>
        </w:rPr>
        <w:t>Baustelle</w:t>
      </w:r>
      <w:r w:rsidR="00A15725" w:rsidRPr="00A15725">
        <w:rPr>
          <w:sz w:val="28"/>
          <w:szCs w:val="28"/>
        </w:rPr>
        <w:t>“</w:t>
      </w:r>
      <w:r w:rsidRPr="00A15725">
        <w:rPr>
          <w:sz w:val="28"/>
          <w:szCs w:val="28"/>
        </w:rPr>
        <w:t xml:space="preserve"> </w:t>
      </w:r>
      <w:r w:rsidR="00A15725" w:rsidRPr="00A15725">
        <w:rPr>
          <w:sz w:val="28"/>
          <w:szCs w:val="28"/>
        </w:rPr>
        <w:t>zu beteiligen. Passierende Schüler und Schülerinnen werden durch Plakate und Flyer auf die Kinderrechte aufmerksam gemacht.</w:t>
      </w:r>
    </w:p>
    <w:p w:rsidR="00A15725" w:rsidRDefault="00A15725">
      <w:pPr>
        <w:rPr>
          <w:sz w:val="28"/>
          <w:szCs w:val="28"/>
        </w:rPr>
      </w:pPr>
      <w:r>
        <w:rPr>
          <w:sz w:val="28"/>
          <w:szCs w:val="28"/>
        </w:rPr>
        <w:t>Bedingt durch die Corona-Hygieneverordnung</w:t>
      </w:r>
      <w:r w:rsidR="002D3B49">
        <w:rPr>
          <w:sz w:val="28"/>
          <w:szCs w:val="28"/>
        </w:rPr>
        <w:t xml:space="preserve"> kann es sein, dass das Projekt in Einzelberatungssettings entsprechend dem Thema in kleinerem Umfang durchgeführt wird.</w:t>
      </w:r>
    </w:p>
    <w:p w:rsidR="002D3B49" w:rsidRDefault="002D3B49">
      <w:pPr>
        <w:rPr>
          <w:sz w:val="28"/>
          <w:szCs w:val="28"/>
        </w:rPr>
      </w:pPr>
    </w:p>
    <w:p w:rsidR="002D3B49" w:rsidRPr="00A15725" w:rsidRDefault="002D3B49">
      <w:pPr>
        <w:rPr>
          <w:sz w:val="28"/>
          <w:szCs w:val="28"/>
        </w:rPr>
      </w:pPr>
    </w:p>
    <w:p w:rsidR="00FD1C95" w:rsidRDefault="00FD1C95"/>
    <w:p w:rsidR="00A608A5" w:rsidRDefault="00A608A5"/>
    <w:sectPr w:rsidR="00A60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5B24"/>
    <w:multiLevelType w:val="hybridMultilevel"/>
    <w:tmpl w:val="3C4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57867"/>
    <w:multiLevelType w:val="hybridMultilevel"/>
    <w:tmpl w:val="A306C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65CE4"/>
    <w:rsid w:val="00097CC4"/>
    <w:rsid w:val="001A4C26"/>
    <w:rsid w:val="002D3B49"/>
    <w:rsid w:val="00341175"/>
    <w:rsid w:val="00497919"/>
    <w:rsid w:val="009E4676"/>
    <w:rsid w:val="00A15725"/>
    <w:rsid w:val="00A608A5"/>
    <w:rsid w:val="00B91FB9"/>
    <w:rsid w:val="00BE3E2C"/>
    <w:rsid w:val="00F535B2"/>
    <w:rsid w:val="00F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6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46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7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6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46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7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Kaiserslautern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Brenk, Petra</dc:creator>
  <cp:lastModifiedBy>Brenk, Petra</cp:lastModifiedBy>
  <cp:revision>2</cp:revision>
  <cp:lastPrinted>2019-06-07T10:14:00Z</cp:lastPrinted>
  <dcterms:created xsi:type="dcterms:W3CDTF">2020-06-09T09:52:00Z</dcterms:created>
  <dcterms:modified xsi:type="dcterms:W3CDTF">2020-06-09T09:52:00Z</dcterms:modified>
</cp:coreProperties>
</file>